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культурно- досуговой деятельности обучающихся в основной и старшей школе</w:t>
            </w:r>
          </w:p>
          <w:p>
            <w:pPr>
              <w:jc w:val="center"/>
              <w:spacing w:after="0" w:line="240" w:lineRule="auto"/>
              <w:rPr>
                <w:sz w:val="32"/>
                <w:szCs w:val="32"/>
              </w:rPr>
            </w:pPr>
            <w:r>
              <w:rPr>
                <w:rFonts w:ascii="Times New Roman" w:hAnsi="Times New Roman" w:cs="Times New Roman"/>
                <w:color w:val="#000000"/>
                <w:sz w:val="32"/>
                <w:szCs w:val="32"/>
              </w:rPr>
              <w:t> Б1.В.05.01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09.97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/Савченко 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культурно-досуговой деятельности обучающихся в основной и старшей школе»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Б1.В.05.01 «Организация культурно-досуговой деятельности обучающихся в основной и старшей школе».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культурно-досуговой деятельности обучающихся в основной и старшей школе»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выявлять и формировать культурные потребности различных социальных групп</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 знать  потребности различных социальных групп в культурно-просветительской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уметь использовать различные средства, методы, приемы и технологии формирования культурных запросов и потребностей различных социальных групп</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владеть различными средствами, методами, приемами и технологиями формирования культурных запросов и потребностей различных социальных групп</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культурно-просветительские программы в соответствии с потребностями различных социальных групп</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технологии и методики культурно-просветительской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уметь организовать культурно-образовательное пространство, используя содержание учебного предмета «Русский язык»</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уметь участвовать в популяризации предметных знаний среди различных групп населения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ПК-7.4 владеть навыком использования отечественного и зарубежного опыта организации культурно-просветительской деятельности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55.5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Б1.В.05.01 «Организация культурно-досуговой деятельности обучающихся в основной и старшей школе» относится к обязательной части, является дисциплиной Блока Б1. «Дисциплины (модули)». Модуль "Взаимодействие педагога с субъектами образовательных отношений" основной профессиональной образовательной программы высшего образования - бакалавриат по направлению подготовки 44.03.01 Педагогическое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Лингвокультурология</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p>
            <w:pPr>
              <w:jc w:val="center"/>
              <w:spacing w:after="0" w:line="240" w:lineRule="auto"/>
              <w:rPr>
                <w:sz w:val="22"/>
                <w:szCs w:val="22"/>
              </w:rPr>
            </w:pPr>
            <w:r>
              <w:rPr>
                <w:rFonts w:ascii="Times New Roman" w:hAnsi="Times New Roman" w:cs="Times New Roman"/>
                <w:color w:val="#000000"/>
                <w:sz w:val="22"/>
                <w:szCs w:val="22"/>
              </w:rPr>
              <w:t> Социально значимая практика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в основной и старшей школе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ПК-6, ПК-7</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досуговой Досуг как социально-культурное явление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Аксиология досуга. Принципы и методы досуговой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организации досуга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Массовые формы в структуре досуга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Кружкова работа и деятельность клубных объединений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Семейный досуг и формы его Основные компоненты семейного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Летний досуг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принципах и методах досуговой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технологии организации досуга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Кружковая работа, ее роль в развитии творческих способностей и дарований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Педагогические особенности организации совместного отдыха детей и родителей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форм досуговой работы с детьми и подростками в детском оздоровительном лагере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274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96.9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досуговой Досуг как социально-культурное явление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Базовые понятия «досуг», «свободное время», «досуговая деятельность», «рекреация». Значение отдыха и рекреации в жизни человека. Специфические особенности и уровни досуговой деятельности. Исторические этапы развития педагогики досуга: досуг и развлечения русских людей в древности и в средневековый период; досуг дворянства; досуг у среднеобеспеченных и бедных слоев населения; рождение демократических форм проведения досуга, свободное время и досуг в советский период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Аксиология досуга. Принципы и методы досуговой педагогики.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факторы, определяющие характер потребностей в сфере досуга: возраст, социальное положение, национальные традиции. Основные элементы досуговой инфраструктуры. Понятие о принципах досуговой педагогики. Характеристика принципов досуга: принцип интереса, принцип единства рекреации (отдыха и восстановления сил) и познания, принцип совместности деятельности (А.Ф. Воловик,В.А. Воловик). Принципы досуговой педагогики по С.А. Шмакову: принцип «красной линии», принцип «могучей кучки», принцип «горы», принцип «анти канонов», принцип «камня, брошенного в воду», принцип опоры на положительные эмоции ребенка. Понятие о методах досуговой деятельности. Метод игры и игрового тренинга, методы театрализации, импровизации, состязательности, воспитывающих</w:t>
            </w:r>
          </w:p>
          <w:p>
            <w:pPr>
              <w:jc w:val="both"/>
              <w:spacing w:after="0" w:line="240" w:lineRule="auto"/>
              <w:rPr>
                <w:sz w:val="24"/>
                <w:szCs w:val="24"/>
              </w:rPr>
            </w:pPr>
            <w:r>
              <w:rPr>
                <w:rFonts w:ascii="Times New Roman" w:hAnsi="Times New Roman" w:cs="Times New Roman"/>
                <w:color w:val="#000000"/>
                <w:sz w:val="24"/>
                <w:szCs w:val="24"/>
              </w:rPr>
              <w:t> ситуаций, метод равноправного духовного контакта. Зависимость выбора метода от форм реализации досуговой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организации досуга детей</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Технология организации досуга детей и подростков Социальные технологии в сфере культуры и досуга. Группы технологий, применяемых в сфере культуры и досуга: общие, функциональные и дифференцированные. Инновационные технологии в досуговой сфере. Культурно-досуговые программы. Особенности технологии организации досуга детей и подростков.  Деятельность организатора досуга, его личность. Требования к личности организатора досуговой деятельности. Составление профессиограммы личностных и профессиональных качеств организатора досуговой деятельности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Массовые формы в структуре досуга</w:t>
            </w:r>
          </w:p>
        </w:tc>
      </w:tr>
      <w:tr>
        <w:trPr>
          <w:trHeight w:hRule="exact" w:val="1937.6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внеучебных формах работы, их классификация. Коллективные творческие дела, приемы их подготовки. Праздники, виды праздников, алгоритм подготовки праздника. Конкурсные программы, организация конкурсных программ. Проблема выбора форм. Учет возрастных особенностей детей и подростков, влияющих на подготовку и проведение мероприятий. Происхождение и социально-педагогическое значение игры. Функции игры. Подходы к организации и проведению игр. Педагогические возможности и содержание игровых методик. Различные подходы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и проведению детских игр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Кружкова работа и деятельность клубных объединений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Кружковая работа, ее роль в развитии творческих способностей и дарований детей. Виды кружков, требования к организации. Планирование кружковой работы. Клубные объединения, их задачи, виды клубных объединений. Пути создания клубов по интересам, условия эффективности работы клубных объединений. Организация индивидуального досуга. Формы организации индивидуального досуга. Роль педагога и семьи в управлении индивидуальным досугом детей и подростков.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Семейный досуг и формы его Основные компоненты семейного воспитания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семейного воспитания. Теоретические основы семейной досуговой деятельности. Формы организации семейного досуга. Семейные праздники, их классификация, виды семейных праздников, этапы подготовки. Требования к составлению сценария. Учет возрастных и индивидуальных особенностей детей в подготовке семейного праздника. Музей, его виды, функции. Экскурсия как форма организации семейного досуга. Этапы подготовки и проведения музейных экскурсий. Учет интересов детей и подростков при выборе музея. Театральные виды и жанры, их характеристика. Этапы подготовки к посещению театра. Приобщение детей и подростков к театральному искусству. Основные этапы формирования зрительской культуры.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Летний досуг детей и подростков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работы в летнем оздоровительном лагере Психолого-педагогические основы летнего отдыха детей и подростков в летнем оздоровительном лагере. Методика составления программы работы с отрядом. Календарный план-сетка отряда. Ежедневный план работы вожатого. Задачи, содержание и средства работы с детьми и подростками в организационный период. Позиция вожатого в организационный период. Некоторые советы о том, как провести первый день в детском оздоровительном лагере.</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принципах и методах досуговой педагогики.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принципах досуговой педагогики. Характеристика принципов досуга: принцип интереса, принцип единства рекреации (отдыха и восстановления сил) и познания, принцип совместности деятельности (А.Ф. Воловик,В.А. Воловик). Принципы досуговой педагогики по С.А. Шмакову: принцип «красной линии», принцип «могучей кучки», принцип «горы», принцип «анти канонов», принцип «камня, брошенного в воду», принцип опоры на положительные эмоции ребенка. Понятие о методах досуговой деятельности. Метод игры и игрового тренинга, методы театрализации, импровизации, состязательности, воспитывающих ситуаций, метод равноправного духовного контакта. Зависимость выбора метода от форм реализации досуговой деятельности</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технологии организации досуга детей и подростков.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технологии в сфере культуры и досуга. Группы технологий, применяемых в сфере культуры и досуга: общие, функциональные и дифференцированные. Инновационные технологии в досуговой сфере. Культурно-досуговые программы. Особенности технологии организации досуга детей и подростков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Кружковая работа, ее роль в развитии творческих способностей и дарований детей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Кружковая работа, ее роль в развитии творческих способностей и дарований детей. Виды кружков, требования к организации. Планирование кружковой работы. Клубные объединения, их задачи, виды клубных объединений. Пути создания клубов по интересам, условия эффективности работы клубных объединений. Организация индивидуального досуга. Формы организации индивидуального досуга. Роль педагога и семьи в управлении индивидуальным досугом детей и подростков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Педагогические особенности организации совместного отдыха детей и родителей</w:t>
            </w:r>
          </w:p>
        </w:tc>
      </w:tr>
      <w:tr>
        <w:trPr>
          <w:trHeight w:hRule="exact" w:val="2448.8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Педагогические особенности организации совместного отдыха детей и родителей. Формы и содержание летнего отдыха детей и родителей. Туристические походы, их роль в формировании здорового образа жизни. Туристические прогулки, методика их организации. Подвижные и спортивные игры. Физкультурно-оздоровительные праздники и развлечения. Значение совместного отдыха детей и родителей в развитии личности ребенка.</w:t>
            </w:r>
          </w:p>
          <w:p>
            <w:pPr>
              <w:jc w:val="both"/>
              <w:spacing w:after="0" w:line="240" w:lineRule="auto"/>
              <w:rPr>
                <w:sz w:val="24"/>
                <w:szCs w:val="24"/>
              </w:rPr>
            </w:pPr>
            <w:r>
              <w:rPr>
                <w:rFonts w:ascii="Times New Roman" w:hAnsi="Times New Roman" w:cs="Times New Roman"/>
                <w:color w:val="#000000"/>
                <w:sz w:val="24"/>
                <w:szCs w:val="24"/>
              </w:rPr>
              <w:t> организации. Подвижные и спортивные игры. Физкультурно-оздоровительные праздники и развлечения. Значение совместного отдыха детей и родителей в развитии личности ребенка</w:t>
            </w:r>
          </w:p>
        </w:tc>
      </w:tr>
      <w:tr>
        <w:trPr>
          <w:trHeight w:hRule="exact" w:val="14.7"/>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Разнообразие форм досуговой работы с детьми и подростками в детском оздоровительном лагере</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Разнообразие форм досуговой работы с детьми и подростками в детском оздоровительном лагере. Досуговая деятельность детей в каникулярное время. Формы организации летнего отдыха. Развитие детского коллектива в условиях ДОЛ. Особенности организации досуговой деятельности детей и подростков в детском оздоровительном лагере. Формы управления досуговой деятельностью</w:t>
            </w:r>
          </w:p>
          <w:p>
            <w:pPr>
              <w:jc w:val="both"/>
              <w:spacing w:after="0" w:line="240" w:lineRule="auto"/>
              <w:rPr>
                <w:sz w:val="24"/>
                <w:szCs w:val="24"/>
              </w:rPr>
            </w:pPr>
            <w:r>
              <w:rPr>
                <w:rFonts w:ascii="Times New Roman" w:hAnsi="Times New Roman" w:cs="Times New Roman"/>
                <w:color w:val="#000000"/>
                <w:sz w:val="24"/>
                <w:szCs w:val="24"/>
              </w:rPr>
              <w:t> детей и подростков в условиях летнего оздоровительного лагеря.</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культурно-досуговой деятельности обучающихся в основной и старшей школе» / Савченко Т.В..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досуга.</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досуга</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семье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Бочарова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978-5-534-05478-1.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https://urait.ru/bcode/441140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досуга.</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досуга</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семье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Бочарова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978-5-534-05478-1.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https://urait.ru/bcode/409587</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38.487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630.2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2023-2024_ФГОС3++2023_Бак-ЗФО-ПО(РЯ)(23)_plx_Организация культурно-досуговой деятельности обучающихся в основной и старшей школе</dc:title>
  <dc:creator>FastReport.NET</dc:creator>
</cp:coreProperties>
</file>